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BC" w:rsidRPr="00C3282A" w:rsidRDefault="001830BC" w:rsidP="001830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/>
          <w:b/>
          <w:bCs/>
          <w:color w:val="7030A0"/>
          <w:sz w:val="24"/>
          <w:szCs w:val="24"/>
        </w:rPr>
      </w:pPr>
      <w:r w:rsidRPr="00C3282A">
        <w:rPr>
          <w:rFonts w:ascii="Arial" w:eastAsia="Times New Roman" w:hAnsi="Arial" w:cs="Arial"/>
          <w:b/>
          <w:bCs/>
          <w:color w:val="7030A0"/>
          <w:sz w:val="24"/>
          <w:szCs w:val="24"/>
        </w:rPr>
        <w:t>ИНФОРМАЦИЯ</w:t>
      </w:r>
      <w:r w:rsidRPr="00C3282A">
        <w:rPr>
          <w:rFonts w:ascii="Arial Rounded MT Bold" w:eastAsia="Times New Roman" w:hAnsi="Arial Rounded MT Bold"/>
          <w:b/>
          <w:bCs/>
          <w:color w:val="7030A0"/>
          <w:sz w:val="24"/>
          <w:szCs w:val="24"/>
        </w:rPr>
        <w:t xml:space="preserve"> </w:t>
      </w:r>
    </w:p>
    <w:p w:rsidR="001830BC" w:rsidRPr="00C3282A" w:rsidRDefault="003D30E5" w:rsidP="001830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"/>
          <w:b/>
          <w:color w:val="7030A0"/>
          <w:sz w:val="24"/>
          <w:szCs w:val="24"/>
        </w:rPr>
      </w:pPr>
      <w:r w:rsidRPr="00C3282A">
        <w:rPr>
          <w:rFonts w:ascii="Arial" w:eastAsia="Times New Roman" w:hAnsi="Arial" w:cs="Arial"/>
          <w:b/>
          <w:bCs/>
          <w:color w:val="7030A0"/>
          <w:sz w:val="24"/>
          <w:szCs w:val="24"/>
        </w:rPr>
        <w:t>ОАО</w:t>
      </w:r>
      <w:r w:rsidRPr="00C3282A">
        <w:rPr>
          <w:rFonts w:ascii="Arial Rounded MT Bold" w:eastAsia="Times New Roman" w:hAnsi="Arial Rounded MT Bold" w:cs="Arial"/>
          <w:b/>
          <w:bCs/>
          <w:color w:val="7030A0"/>
          <w:sz w:val="24"/>
          <w:szCs w:val="24"/>
        </w:rPr>
        <w:t xml:space="preserve"> </w:t>
      </w:r>
      <w:r w:rsidRPr="00C3282A">
        <w:rPr>
          <w:rFonts w:ascii="Arial Rounded MT Bold" w:eastAsia="Times New Roman" w:hAnsi="Arial Rounded MT Bold"/>
          <w:b/>
          <w:bCs/>
          <w:color w:val="7030A0"/>
          <w:sz w:val="24"/>
          <w:szCs w:val="24"/>
        </w:rPr>
        <w:t>«</w:t>
      </w:r>
      <w:r w:rsidRPr="00C3282A">
        <w:rPr>
          <w:rFonts w:ascii="Arial" w:eastAsia="Times New Roman" w:hAnsi="Arial" w:cs="Arial"/>
          <w:b/>
          <w:bCs/>
          <w:color w:val="7030A0"/>
          <w:sz w:val="24"/>
          <w:szCs w:val="24"/>
        </w:rPr>
        <w:t>РЖД</w:t>
      </w:r>
      <w:r w:rsidRPr="00C3282A">
        <w:rPr>
          <w:rFonts w:ascii="Arial Rounded MT Bold" w:eastAsia="Times New Roman" w:hAnsi="Arial Rounded MT Bold" w:cs="Arial Rounded MT Bold"/>
          <w:b/>
          <w:bCs/>
          <w:color w:val="7030A0"/>
          <w:sz w:val="24"/>
          <w:szCs w:val="24"/>
        </w:rPr>
        <w:t>»</w:t>
      </w:r>
      <w:r w:rsidR="001830BC" w:rsidRPr="00C3282A">
        <w:rPr>
          <w:rFonts w:ascii="Arial Rounded MT Bold" w:eastAsia="Times New Roman" w:hAnsi="Arial Rounded MT Bold"/>
          <w:b/>
          <w:color w:val="7030A0"/>
          <w:sz w:val="24"/>
          <w:szCs w:val="24"/>
        </w:rPr>
        <w:t xml:space="preserve"> (</w:t>
      </w:r>
      <w:r w:rsidR="001830BC" w:rsidRPr="00C3282A">
        <w:rPr>
          <w:rFonts w:ascii="Arial" w:eastAsia="Times New Roman" w:hAnsi="Arial" w:cs="Arial"/>
          <w:b/>
          <w:color w:val="7030A0"/>
          <w:sz w:val="24"/>
          <w:szCs w:val="24"/>
        </w:rPr>
        <w:t>Российские</w:t>
      </w:r>
      <w:r w:rsidR="001830BC" w:rsidRPr="00C3282A">
        <w:rPr>
          <w:rFonts w:ascii="Arial Rounded MT Bold" w:eastAsia="Times New Roman" w:hAnsi="Arial Rounded MT Bold"/>
          <w:b/>
          <w:color w:val="7030A0"/>
          <w:sz w:val="24"/>
          <w:szCs w:val="24"/>
        </w:rPr>
        <w:t xml:space="preserve"> </w:t>
      </w:r>
      <w:r w:rsidR="001830BC" w:rsidRPr="00C3282A">
        <w:rPr>
          <w:rFonts w:ascii="Arial" w:eastAsia="Times New Roman" w:hAnsi="Arial" w:cs="Arial"/>
          <w:b/>
          <w:color w:val="7030A0"/>
          <w:sz w:val="24"/>
          <w:szCs w:val="24"/>
        </w:rPr>
        <w:t>железные</w:t>
      </w:r>
      <w:r w:rsidR="001830BC" w:rsidRPr="00C3282A">
        <w:rPr>
          <w:rFonts w:ascii="Arial Rounded MT Bold" w:eastAsia="Times New Roman" w:hAnsi="Arial Rounded MT Bold" w:cs="Arial"/>
          <w:b/>
          <w:color w:val="7030A0"/>
          <w:sz w:val="24"/>
          <w:szCs w:val="24"/>
        </w:rPr>
        <w:t xml:space="preserve"> </w:t>
      </w:r>
      <w:r w:rsidR="001830BC" w:rsidRPr="00C3282A">
        <w:rPr>
          <w:rFonts w:ascii="Arial" w:eastAsia="Times New Roman" w:hAnsi="Arial" w:cs="Arial"/>
          <w:b/>
          <w:color w:val="7030A0"/>
          <w:sz w:val="24"/>
          <w:szCs w:val="24"/>
        </w:rPr>
        <w:t>дороги</w:t>
      </w:r>
      <w:r w:rsidR="001830BC" w:rsidRPr="00C3282A">
        <w:rPr>
          <w:rFonts w:ascii="Arial Rounded MT Bold" w:eastAsia="Times New Roman" w:hAnsi="Arial Rounded MT Bold"/>
          <w:b/>
          <w:color w:val="7030A0"/>
          <w:sz w:val="24"/>
          <w:szCs w:val="24"/>
        </w:rPr>
        <w:t>)</w:t>
      </w:r>
    </w:p>
    <w:p w:rsidR="003D30E5" w:rsidRPr="00C3282A" w:rsidRDefault="003D30E5" w:rsidP="003D30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"/>
          <w:b/>
          <w:color w:val="FF0000"/>
          <w:sz w:val="24"/>
          <w:szCs w:val="24"/>
        </w:rPr>
      </w:pPr>
    </w:p>
    <w:p w:rsidR="003D30E5" w:rsidRPr="00C3282A" w:rsidRDefault="003D30E5" w:rsidP="001830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  <w:sz w:val="24"/>
          <w:szCs w:val="24"/>
        </w:rPr>
      </w:pP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      </w:t>
      </w:r>
      <w:r w:rsidRPr="00C3282A">
        <w:rPr>
          <w:rFonts w:ascii="Arial" w:eastAsia="Times New Roman" w:hAnsi="Arial" w:cs="Arial"/>
          <w:color w:val="000000"/>
          <w:sz w:val="24"/>
          <w:szCs w:val="24"/>
        </w:rPr>
        <w:t>Руководство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Pr="00C3282A">
        <w:rPr>
          <w:rFonts w:ascii="Arial" w:eastAsia="Times New Roman" w:hAnsi="Arial" w:cs="Arial"/>
          <w:color w:val="000000"/>
          <w:sz w:val="24"/>
          <w:szCs w:val="24"/>
        </w:rPr>
        <w:t>железной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Pr="00C3282A">
        <w:rPr>
          <w:rFonts w:ascii="Arial" w:eastAsia="Times New Roman" w:hAnsi="Arial" w:cs="Arial"/>
          <w:color w:val="000000"/>
          <w:sz w:val="24"/>
          <w:szCs w:val="24"/>
        </w:rPr>
        <w:t>дороги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Pr="00C3282A">
        <w:rPr>
          <w:rFonts w:ascii="Arial" w:eastAsia="Times New Roman" w:hAnsi="Arial" w:cs="Arial"/>
          <w:color w:val="000000"/>
          <w:sz w:val="24"/>
          <w:szCs w:val="24"/>
        </w:rPr>
        <w:t>обеспокоено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Pr="00C3282A">
        <w:rPr>
          <w:rFonts w:ascii="Arial" w:eastAsia="Times New Roman" w:hAnsi="Arial" w:cs="Arial"/>
          <w:color w:val="000000"/>
          <w:sz w:val="24"/>
          <w:szCs w:val="24"/>
        </w:rPr>
        <w:t>ситуацией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, </w:t>
      </w:r>
      <w:r w:rsidRPr="00C3282A">
        <w:rPr>
          <w:rFonts w:ascii="Arial" w:eastAsia="Times New Roman" w:hAnsi="Arial" w:cs="Arial"/>
          <w:color w:val="000000"/>
          <w:sz w:val="24"/>
          <w:szCs w:val="24"/>
        </w:rPr>
        <w:t>сложившейся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Pr="00C3282A"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Pr="00C3282A">
        <w:rPr>
          <w:rFonts w:ascii="Arial" w:eastAsia="Times New Roman" w:hAnsi="Arial" w:cs="Arial"/>
          <w:color w:val="000000"/>
          <w:sz w:val="24"/>
          <w:szCs w:val="24"/>
        </w:rPr>
        <w:t>сети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Pr="00C3282A">
        <w:rPr>
          <w:rFonts w:ascii="Arial" w:eastAsia="Times New Roman" w:hAnsi="Arial" w:cs="Arial"/>
          <w:color w:val="000000"/>
          <w:sz w:val="24"/>
          <w:szCs w:val="24"/>
        </w:rPr>
        <w:t>железных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Pr="00C3282A">
        <w:rPr>
          <w:rFonts w:ascii="Arial" w:eastAsia="Times New Roman" w:hAnsi="Arial" w:cs="Arial"/>
          <w:color w:val="000000"/>
          <w:sz w:val="24"/>
          <w:szCs w:val="24"/>
        </w:rPr>
        <w:t>дорог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Pr="00C3282A"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Pr="00C3282A">
        <w:rPr>
          <w:rFonts w:ascii="Arial" w:eastAsia="Times New Roman" w:hAnsi="Arial" w:cs="Arial"/>
          <w:color w:val="000000"/>
          <w:sz w:val="24"/>
          <w:szCs w:val="24"/>
        </w:rPr>
        <w:t>случаям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 </w:t>
      </w:r>
      <w:r w:rsidRPr="00C3282A">
        <w:rPr>
          <w:rFonts w:ascii="Arial" w:eastAsia="Times New Roman" w:hAnsi="Arial" w:cs="Arial"/>
          <w:color w:val="000000"/>
          <w:sz w:val="24"/>
          <w:szCs w:val="24"/>
        </w:rPr>
        <w:t>травмирования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 </w:t>
      </w:r>
      <w:r w:rsidRPr="00C3282A">
        <w:rPr>
          <w:rFonts w:ascii="Arial" w:eastAsia="Times New Roman" w:hAnsi="Arial" w:cs="Arial"/>
          <w:color w:val="000000"/>
          <w:sz w:val="24"/>
          <w:szCs w:val="24"/>
        </w:rPr>
        <w:t>граждан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Pr="00C3282A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Pr="00C3282A">
        <w:rPr>
          <w:rFonts w:ascii="Arial" w:eastAsia="Times New Roman" w:hAnsi="Arial" w:cs="Arial"/>
          <w:color w:val="000000"/>
          <w:sz w:val="24"/>
          <w:szCs w:val="24"/>
        </w:rPr>
        <w:t>результате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Pr="00C3282A">
        <w:rPr>
          <w:rFonts w:ascii="Arial" w:eastAsia="Times New Roman" w:hAnsi="Arial" w:cs="Arial"/>
          <w:color w:val="000000"/>
          <w:sz w:val="24"/>
          <w:szCs w:val="24"/>
        </w:rPr>
        <w:t>наезда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Pr="00C3282A">
        <w:rPr>
          <w:rFonts w:ascii="Arial" w:eastAsia="Times New Roman" w:hAnsi="Arial" w:cs="Arial"/>
          <w:color w:val="000000"/>
          <w:sz w:val="24"/>
          <w:szCs w:val="24"/>
        </w:rPr>
        <w:t>подвижного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Pr="00C3282A">
        <w:rPr>
          <w:rFonts w:ascii="Arial" w:eastAsia="Times New Roman" w:hAnsi="Arial" w:cs="Arial"/>
          <w:color w:val="000000"/>
          <w:sz w:val="24"/>
          <w:szCs w:val="24"/>
        </w:rPr>
        <w:t>состава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, </w:t>
      </w:r>
      <w:r w:rsidRPr="00C3282A">
        <w:rPr>
          <w:rFonts w:ascii="Arial" w:eastAsia="Times New Roman" w:hAnsi="Arial" w:cs="Arial"/>
          <w:color w:val="000000"/>
          <w:sz w:val="24"/>
          <w:szCs w:val="24"/>
        </w:rPr>
        <w:t>случаев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1830BC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proofErr w:type="spellStart"/>
      <w:r w:rsidRPr="00C3282A">
        <w:rPr>
          <w:rFonts w:ascii="Arial" w:eastAsia="Times New Roman" w:hAnsi="Arial" w:cs="Arial"/>
          <w:color w:val="000000"/>
          <w:sz w:val="24"/>
          <w:szCs w:val="24"/>
        </w:rPr>
        <w:t>электротравматизма</w:t>
      </w:r>
      <w:proofErr w:type="spellEnd"/>
      <w:r w:rsidR="001830BC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, 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Pr="00C3282A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Pr="00C3282A">
        <w:rPr>
          <w:rFonts w:ascii="Arial" w:eastAsia="Times New Roman" w:hAnsi="Arial" w:cs="Arial"/>
          <w:color w:val="000000"/>
          <w:sz w:val="24"/>
          <w:szCs w:val="24"/>
        </w:rPr>
        <w:t>том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Pr="00C3282A">
        <w:rPr>
          <w:rFonts w:ascii="Arial" w:eastAsia="Times New Roman" w:hAnsi="Arial" w:cs="Arial"/>
          <w:color w:val="000000"/>
          <w:sz w:val="24"/>
          <w:szCs w:val="24"/>
        </w:rPr>
        <w:t>числе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, </w:t>
      </w:r>
      <w:r w:rsidRPr="00C3282A">
        <w:rPr>
          <w:rFonts w:ascii="Arial" w:eastAsia="Times New Roman" w:hAnsi="Arial" w:cs="Arial"/>
          <w:color w:val="000000"/>
          <w:sz w:val="24"/>
          <w:szCs w:val="24"/>
        </w:rPr>
        <w:t>увеличились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Pr="00C3282A">
        <w:rPr>
          <w:rFonts w:ascii="Arial" w:eastAsia="Times New Roman" w:hAnsi="Arial" w:cs="Arial"/>
          <w:color w:val="000000"/>
          <w:sz w:val="24"/>
          <w:szCs w:val="24"/>
        </w:rPr>
        <w:t>случаи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Pr="00C3282A">
        <w:rPr>
          <w:rFonts w:ascii="Arial" w:eastAsia="Times New Roman" w:hAnsi="Arial" w:cs="Arial"/>
          <w:color w:val="000000"/>
          <w:sz w:val="24"/>
          <w:szCs w:val="24"/>
        </w:rPr>
        <w:t>детского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Pr="00C3282A">
        <w:rPr>
          <w:rFonts w:ascii="Arial" w:eastAsia="Times New Roman" w:hAnsi="Arial" w:cs="Arial"/>
          <w:color w:val="000000"/>
          <w:sz w:val="24"/>
          <w:szCs w:val="24"/>
        </w:rPr>
        <w:t>травматизма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>.</w:t>
      </w:r>
    </w:p>
    <w:p w:rsidR="003D30E5" w:rsidRPr="00C3282A" w:rsidRDefault="003D30E5" w:rsidP="001830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  <w:sz w:val="24"/>
          <w:szCs w:val="24"/>
        </w:rPr>
      </w:pP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     </w:t>
      </w:r>
      <w:r w:rsidRPr="00C3282A">
        <w:rPr>
          <w:rFonts w:ascii="Arial" w:eastAsia="Times New Roman" w:hAnsi="Arial" w:cs="Arial"/>
          <w:color w:val="000000"/>
          <w:sz w:val="24"/>
          <w:szCs w:val="24"/>
        </w:rPr>
        <w:t>Основной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Pr="00C3282A">
        <w:rPr>
          <w:rFonts w:ascii="Arial" w:eastAsia="Times New Roman" w:hAnsi="Arial" w:cs="Arial"/>
          <w:color w:val="000000"/>
          <w:sz w:val="24"/>
          <w:szCs w:val="24"/>
        </w:rPr>
        <w:t>причиной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proofErr w:type="spellStart"/>
      <w:r w:rsidRPr="00C3282A">
        <w:rPr>
          <w:rFonts w:ascii="Arial" w:eastAsia="Times New Roman" w:hAnsi="Arial" w:cs="Arial"/>
          <w:color w:val="000000"/>
          <w:sz w:val="24"/>
          <w:szCs w:val="24"/>
        </w:rPr>
        <w:t>травмирования</w:t>
      </w:r>
      <w:proofErr w:type="spellEnd"/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Pr="00C3282A">
        <w:rPr>
          <w:rFonts w:ascii="Arial" w:eastAsia="Times New Roman" w:hAnsi="Arial" w:cs="Arial"/>
          <w:color w:val="000000"/>
          <w:sz w:val="24"/>
          <w:szCs w:val="24"/>
        </w:rPr>
        <w:t>граждан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Pr="00C3282A">
        <w:rPr>
          <w:rFonts w:ascii="Arial" w:eastAsia="Times New Roman" w:hAnsi="Arial" w:cs="Arial"/>
          <w:color w:val="000000"/>
          <w:sz w:val="24"/>
          <w:szCs w:val="24"/>
        </w:rPr>
        <w:t>является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Pr="00C3282A">
        <w:rPr>
          <w:rFonts w:ascii="Arial" w:eastAsia="Times New Roman" w:hAnsi="Arial" w:cs="Arial"/>
          <w:color w:val="000000"/>
          <w:sz w:val="24"/>
          <w:szCs w:val="24"/>
        </w:rPr>
        <w:t>грубое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Pr="00C3282A">
        <w:rPr>
          <w:rFonts w:ascii="Arial" w:eastAsia="Times New Roman" w:hAnsi="Arial" w:cs="Arial"/>
          <w:color w:val="000000"/>
          <w:sz w:val="24"/>
          <w:szCs w:val="24"/>
        </w:rPr>
        <w:t>нарушение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Pr="00C3282A">
        <w:rPr>
          <w:rFonts w:ascii="Arial" w:eastAsia="Times New Roman" w:hAnsi="Arial" w:cs="Arial"/>
          <w:color w:val="000000"/>
          <w:sz w:val="24"/>
          <w:szCs w:val="24"/>
        </w:rPr>
        <w:t>самими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Pr="00C3282A">
        <w:rPr>
          <w:rFonts w:ascii="Arial" w:eastAsia="Times New Roman" w:hAnsi="Arial" w:cs="Arial"/>
          <w:color w:val="000000"/>
          <w:sz w:val="24"/>
          <w:szCs w:val="24"/>
        </w:rPr>
        <w:t>пострадавшими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Pr="00C3282A">
        <w:rPr>
          <w:rFonts w:ascii="Arial" w:eastAsia="Times New Roman" w:hAnsi="Arial" w:cs="Arial"/>
          <w:color w:val="000000"/>
          <w:sz w:val="24"/>
          <w:szCs w:val="24"/>
        </w:rPr>
        <w:t>правил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Pr="00C3282A">
        <w:rPr>
          <w:rFonts w:ascii="Arial" w:eastAsia="Times New Roman" w:hAnsi="Arial" w:cs="Arial"/>
          <w:color w:val="000000"/>
          <w:sz w:val="24"/>
          <w:szCs w:val="24"/>
        </w:rPr>
        <w:t>безопасности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Pr="00C3282A"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Pr="00C3282A">
        <w:rPr>
          <w:rFonts w:ascii="Arial" w:eastAsia="Times New Roman" w:hAnsi="Arial" w:cs="Arial"/>
          <w:color w:val="000000"/>
          <w:sz w:val="24"/>
          <w:szCs w:val="24"/>
        </w:rPr>
        <w:t>нахождении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Pr="00C3282A"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Pr="00C3282A">
        <w:rPr>
          <w:rFonts w:ascii="Arial" w:eastAsia="Times New Roman" w:hAnsi="Arial" w:cs="Arial"/>
          <w:color w:val="000000"/>
          <w:sz w:val="24"/>
          <w:szCs w:val="24"/>
        </w:rPr>
        <w:t>железнодорожных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Pr="00C3282A">
        <w:rPr>
          <w:rFonts w:ascii="Arial" w:eastAsia="Times New Roman" w:hAnsi="Arial" w:cs="Arial"/>
          <w:color w:val="000000"/>
          <w:sz w:val="24"/>
          <w:szCs w:val="24"/>
        </w:rPr>
        <w:t>путях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. </w:t>
      </w:r>
      <w:r w:rsidRPr="00C3282A">
        <w:rPr>
          <w:rFonts w:ascii="Arial" w:eastAsia="Times New Roman" w:hAnsi="Arial" w:cs="Arial"/>
          <w:color w:val="000000"/>
          <w:sz w:val="24"/>
          <w:szCs w:val="24"/>
        </w:rPr>
        <w:t>Наибольшее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Pr="00C3282A">
        <w:rPr>
          <w:rFonts w:ascii="Arial" w:eastAsia="Times New Roman" w:hAnsi="Arial" w:cs="Arial"/>
          <w:color w:val="000000"/>
          <w:sz w:val="24"/>
          <w:szCs w:val="24"/>
        </w:rPr>
        <w:t>число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proofErr w:type="spellStart"/>
      <w:r w:rsidRPr="00C3282A">
        <w:rPr>
          <w:rFonts w:ascii="Arial" w:eastAsia="Times New Roman" w:hAnsi="Arial" w:cs="Arial"/>
          <w:color w:val="000000"/>
          <w:sz w:val="24"/>
          <w:szCs w:val="24"/>
        </w:rPr>
        <w:t>травмирования</w:t>
      </w:r>
      <w:proofErr w:type="spellEnd"/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Pr="00C3282A">
        <w:rPr>
          <w:rFonts w:ascii="Arial" w:eastAsia="Times New Roman" w:hAnsi="Arial" w:cs="Arial"/>
          <w:color w:val="000000"/>
          <w:sz w:val="24"/>
          <w:szCs w:val="24"/>
        </w:rPr>
        <w:t>граждан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Pr="00C3282A">
        <w:rPr>
          <w:rFonts w:ascii="Arial" w:eastAsia="Times New Roman" w:hAnsi="Arial" w:cs="Arial"/>
          <w:color w:val="000000"/>
          <w:sz w:val="24"/>
          <w:szCs w:val="24"/>
        </w:rPr>
        <w:t>происходят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Pr="00C3282A"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Pr="00C3282A">
        <w:rPr>
          <w:rFonts w:ascii="Arial" w:eastAsia="Times New Roman" w:hAnsi="Arial" w:cs="Arial"/>
          <w:color w:val="000000"/>
          <w:sz w:val="24"/>
          <w:szCs w:val="24"/>
        </w:rPr>
        <w:t>перегонах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, </w:t>
      </w:r>
      <w:r w:rsidRPr="00C3282A">
        <w:rPr>
          <w:rFonts w:ascii="Arial" w:eastAsia="Times New Roman" w:hAnsi="Arial" w:cs="Arial"/>
          <w:color w:val="000000"/>
          <w:sz w:val="24"/>
          <w:szCs w:val="24"/>
        </w:rPr>
        <w:t>вблизи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Pr="00C3282A">
        <w:rPr>
          <w:rFonts w:ascii="Arial" w:eastAsia="Times New Roman" w:hAnsi="Arial" w:cs="Arial"/>
          <w:color w:val="000000"/>
          <w:sz w:val="24"/>
          <w:szCs w:val="24"/>
        </w:rPr>
        <w:t>которых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Pr="00C3282A">
        <w:rPr>
          <w:rFonts w:ascii="Arial" w:eastAsia="Times New Roman" w:hAnsi="Arial" w:cs="Arial"/>
          <w:color w:val="000000"/>
          <w:sz w:val="24"/>
          <w:szCs w:val="24"/>
        </w:rPr>
        <w:t>находятся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Pr="00C3282A">
        <w:rPr>
          <w:rFonts w:ascii="Arial" w:eastAsia="Times New Roman" w:hAnsi="Arial" w:cs="Arial"/>
          <w:color w:val="000000"/>
          <w:sz w:val="24"/>
          <w:szCs w:val="24"/>
        </w:rPr>
        <w:t>жилые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Pr="00C3282A">
        <w:rPr>
          <w:rFonts w:ascii="Arial" w:eastAsia="Times New Roman" w:hAnsi="Arial" w:cs="Arial"/>
          <w:color w:val="000000"/>
          <w:sz w:val="24"/>
          <w:szCs w:val="24"/>
        </w:rPr>
        <w:t>массивы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Pr="00C3282A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Pr="00C3282A">
        <w:rPr>
          <w:rFonts w:ascii="Arial" w:eastAsia="Times New Roman" w:hAnsi="Arial" w:cs="Arial"/>
          <w:color w:val="000000"/>
          <w:sz w:val="24"/>
          <w:szCs w:val="24"/>
        </w:rPr>
        <w:t>зоны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Pr="00C3282A">
        <w:rPr>
          <w:rFonts w:ascii="Arial" w:eastAsia="Times New Roman" w:hAnsi="Arial" w:cs="Arial"/>
          <w:color w:val="000000"/>
          <w:sz w:val="24"/>
          <w:szCs w:val="24"/>
        </w:rPr>
        <w:t>отдыха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, </w:t>
      </w:r>
      <w:r w:rsidRPr="00C3282A">
        <w:rPr>
          <w:rFonts w:ascii="Arial" w:eastAsia="Times New Roman" w:hAnsi="Arial" w:cs="Arial"/>
          <w:color w:val="000000"/>
          <w:sz w:val="24"/>
          <w:szCs w:val="24"/>
        </w:rPr>
        <w:t>дачные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Pr="00C3282A">
        <w:rPr>
          <w:rFonts w:ascii="Arial" w:eastAsia="Times New Roman" w:hAnsi="Arial" w:cs="Arial"/>
          <w:color w:val="000000"/>
          <w:sz w:val="24"/>
          <w:szCs w:val="24"/>
        </w:rPr>
        <w:t>участки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, </w:t>
      </w:r>
      <w:r w:rsidRPr="00C3282A">
        <w:rPr>
          <w:rFonts w:ascii="Arial" w:eastAsia="Times New Roman" w:hAnsi="Arial" w:cs="Arial"/>
          <w:color w:val="000000"/>
          <w:sz w:val="24"/>
          <w:szCs w:val="24"/>
        </w:rPr>
        <w:t>учебные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Pr="00C3282A">
        <w:rPr>
          <w:rFonts w:ascii="Arial" w:eastAsia="Times New Roman" w:hAnsi="Arial" w:cs="Arial"/>
          <w:color w:val="000000"/>
          <w:sz w:val="24"/>
          <w:szCs w:val="24"/>
        </w:rPr>
        <w:t>учреждения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>.</w:t>
      </w:r>
    </w:p>
    <w:p w:rsidR="003D30E5" w:rsidRPr="00C3282A" w:rsidRDefault="003D30E5" w:rsidP="003D30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/>
          <w:b/>
          <w:bCs/>
          <w:color w:val="FF0000"/>
          <w:sz w:val="24"/>
          <w:szCs w:val="24"/>
        </w:rPr>
      </w:pPr>
    </w:p>
    <w:p w:rsidR="003D30E5" w:rsidRPr="00C3282A" w:rsidRDefault="003D30E5" w:rsidP="001830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"/>
          <w:color w:val="FF0000"/>
          <w:sz w:val="24"/>
          <w:szCs w:val="24"/>
          <w:u w:val="single"/>
        </w:rPr>
      </w:pPr>
      <w:r w:rsidRPr="00C3282A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ЗАПРЕЩАЕТСЯ</w:t>
      </w:r>
      <w:r w:rsidRPr="00C3282A">
        <w:rPr>
          <w:rFonts w:ascii="Arial Rounded MT Bold" w:eastAsia="Times New Roman" w:hAnsi="Arial Rounded MT Bold"/>
          <w:b/>
          <w:bCs/>
          <w:color w:val="FF0000"/>
          <w:sz w:val="24"/>
          <w:szCs w:val="24"/>
          <w:u w:val="single"/>
        </w:rPr>
        <w:t>:</w:t>
      </w:r>
    </w:p>
    <w:p w:rsidR="003D30E5" w:rsidRPr="00C3282A" w:rsidRDefault="001830BC" w:rsidP="001830BC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  <w:sz w:val="24"/>
          <w:szCs w:val="24"/>
        </w:rPr>
      </w:pPr>
      <w:r w:rsidRPr="00C3282A"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ереход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через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железнодорожные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пути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непосредственной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близости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перед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подвижным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составом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>.</w:t>
      </w:r>
    </w:p>
    <w:p w:rsidR="003D30E5" w:rsidRPr="00C3282A" w:rsidRDefault="001830BC" w:rsidP="001830BC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  <w:sz w:val="24"/>
          <w:szCs w:val="24"/>
        </w:rPr>
      </w:pPr>
      <w:r w:rsidRPr="00C3282A">
        <w:rPr>
          <w:rFonts w:ascii="Arial" w:eastAsia="Times New Roman" w:hAnsi="Arial" w:cs="Arial"/>
          <w:color w:val="000000"/>
          <w:sz w:val="24"/>
          <w:szCs w:val="24"/>
        </w:rPr>
        <w:t>х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ождение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путям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переход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путей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установленных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местах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>.</w:t>
      </w:r>
      <w:bookmarkStart w:id="0" w:name="_GoBack"/>
      <w:bookmarkEnd w:id="0"/>
    </w:p>
    <w:p w:rsidR="003D30E5" w:rsidRPr="00C3282A" w:rsidRDefault="003D30E5" w:rsidP="001830BC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  <w:sz w:val="24"/>
          <w:szCs w:val="24"/>
        </w:rPr>
      </w:pPr>
      <w:proofErr w:type="spellStart"/>
      <w:r w:rsidRPr="00C3282A">
        <w:rPr>
          <w:rFonts w:ascii="Arial" w:eastAsia="Times New Roman" w:hAnsi="Arial" w:cs="Arial"/>
          <w:color w:val="000000"/>
          <w:sz w:val="24"/>
          <w:szCs w:val="24"/>
        </w:rPr>
        <w:t>ролазить</w:t>
      </w:r>
      <w:proofErr w:type="spellEnd"/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Pr="00C3282A">
        <w:rPr>
          <w:rFonts w:ascii="Arial" w:eastAsia="Times New Roman" w:hAnsi="Arial" w:cs="Arial"/>
          <w:color w:val="000000"/>
          <w:sz w:val="24"/>
          <w:szCs w:val="24"/>
        </w:rPr>
        <w:t>под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Pr="00C3282A">
        <w:rPr>
          <w:rFonts w:ascii="Arial" w:eastAsia="Times New Roman" w:hAnsi="Arial" w:cs="Arial"/>
          <w:color w:val="000000"/>
          <w:sz w:val="24"/>
          <w:szCs w:val="24"/>
        </w:rPr>
        <w:t>стоящими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Pr="00C3282A">
        <w:rPr>
          <w:rFonts w:ascii="Arial" w:eastAsia="Times New Roman" w:hAnsi="Arial" w:cs="Arial"/>
          <w:color w:val="000000"/>
          <w:sz w:val="24"/>
          <w:szCs w:val="24"/>
        </w:rPr>
        <w:t>вагонами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, </w:t>
      </w:r>
      <w:r w:rsidRPr="00C3282A">
        <w:rPr>
          <w:rFonts w:ascii="Arial" w:eastAsia="Times New Roman" w:hAnsi="Arial" w:cs="Arial"/>
          <w:color w:val="000000"/>
          <w:sz w:val="24"/>
          <w:szCs w:val="24"/>
        </w:rPr>
        <w:t>залезать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Pr="00C3282A"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Pr="00C3282A">
        <w:rPr>
          <w:rFonts w:ascii="Arial" w:eastAsia="Times New Roman" w:hAnsi="Arial" w:cs="Arial"/>
          <w:color w:val="000000"/>
          <w:sz w:val="24"/>
          <w:szCs w:val="24"/>
        </w:rPr>
        <w:t>автосцепки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Pr="00C3282A"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Pr="00C3282A">
        <w:rPr>
          <w:rFonts w:ascii="Arial" w:eastAsia="Times New Roman" w:hAnsi="Arial" w:cs="Arial"/>
          <w:color w:val="000000"/>
          <w:sz w:val="24"/>
          <w:szCs w:val="24"/>
        </w:rPr>
        <w:t>под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Pr="00C3282A">
        <w:rPr>
          <w:rFonts w:ascii="Arial" w:eastAsia="Times New Roman" w:hAnsi="Arial" w:cs="Arial"/>
          <w:color w:val="000000"/>
          <w:sz w:val="24"/>
          <w:szCs w:val="24"/>
        </w:rPr>
        <w:t>них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Pr="00C3282A"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Pr="00C3282A">
        <w:rPr>
          <w:rFonts w:ascii="Arial" w:eastAsia="Times New Roman" w:hAnsi="Arial" w:cs="Arial"/>
          <w:color w:val="000000"/>
          <w:sz w:val="24"/>
          <w:szCs w:val="24"/>
        </w:rPr>
        <w:t>переходе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Pr="00C3282A">
        <w:rPr>
          <w:rFonts w:ascii="Arial" w:eastAsia="Times New Roman" w:hAnsi="Arial" w:cs="Arial"/>
          <w:color w:val="000000"/>
          <w:sz w:val="24"/>
          <w:szCs w:val="24"/>
        </w:rPr>
        <w:t>через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Pr="00C3282A">
        <w:rPr>
          <w:rFonts w:ascii="Arial" w:eastAsia="Times New Roman" w:hAnsi="Arial" w:cs="Arial"/>
          <w:color w:val="000000"/>
          <w:sz w:val="24"/>
          <w:szCs w:val="24"/>
        </w:rPr>
        <w:t>пути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, </w:t>
      </w:r>
      <w:r w:rsidRPr="00C3282A">
        <w:rPr>
          <w:rFonts w:ascii="Arial" w:eastAsia="Times New Roman" w:hAnsi="Arial" w:cs="Arial"/>
          <w:color w:val="000000"/>
          <w:sz w:val="24"/>
          <w:szCs w:val="24"/>
        </w:rPr>
        <w:t>залазить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Pr="00C3282A"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Pr="00C3282A">
        <w:rPr>
          <w:rFonts w:ascii="Arial" w:eastAsia="Times New Roman" w:hAnsi="Arial" w:cs="Arial"/>
          <w:color w:val="000000"/>
          <w:sz w:val="24"/>
          <w:szCs w:val="24"/>
        </w:rPr>
        <w:t>вагоны</w:t>
      </w:r>
      <w:r w:rsidRPr="00C3282A">
        <w:rPr>
          <w:rFonts w:ascii="Arial Rounded MT Bold" w:eastAsia="Times New Roman" w:hAnsi="Arial Rounded MT Bold"/>
          <w:color w:val="000000"/>
          <w:sz w:val="24"/>
          <w:szCs w:val="24"/>
        </w:rPr>
        <w:t>.</w:t>
      </w:r>
    </w:p>
    <w:p w:rsidR="003D30E5" w:rsidRPr="00C3282A" w:rsidRDefault="001830BC" w:rsidP="001830BC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Rounded MT Bold" w:eastAsia="Times New Roman" w:hAnsi="Arial Rounded MT Bold"/>
          <w:color w:val="000000"/>
          <w:sz w:val="24"/>
          <w:szCs w:val="24"/>
        </w:rPr>
      </w:pPr>
      <w:r w:rsidRPr="00C3282A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спользование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мобильных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телефонов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,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аудио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плееров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во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время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следования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(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перехода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)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зоне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>.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.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пути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>.</w:t>
      </w:r>
    </w:p>
    <w:p w:rsidR="003D30E5" w:rsidRPr="00C3282A" w:rsidRDefault="003D30E5" w:rsidP="003D30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4"/>
          <w:szCs w:val="24"/>
        </w:rPr>
      </w:pPr>
    </w:p>
    <w:p w:rsidR="003D30E5" w:rsidRPr="00C3282A" w:rsidRDefault="003D30E5" w:rsidP="001830BC">
      <w:pPr>
        <w:spacing w:after="0"/>
        <w:jc w:val="center"/>
        <w:rPr>
          <w:rFonts w:ascii="Arial Rounded MT Bold" w:eastAsia="Times New Roman" w:hAnsi="Arial Rounded MT Bold"/>
          <w:b/>
          <w:bCs/>
          <w:color w:val="000000"/>
          <w:sz w:val="24"/>
          <w:szCs w:val="24"/>
          <w:u w:val="single"/>
        </w:rPr>
      </w:pPr>
      <w:r w:rsidRPr="00C3282A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ВНИМАНИЕ</w:t>
      </w:r>
      <w:r w:rsidRPr="00C3282A">
        <w:rPr>
          <w:rFonts w:ascii="Arial Rounded MT Bold" w:eastAsia="Times New Roman" w:hAnsi="Arial Rounded MT Bold"/>
          <w:b/>
          <w:bCs/>
          <w:color w:val="FF0000"/>
          <w:sz w:val="24"/>
          <w:szCs w:val="24"/>
          <w:u w:val="single"/>
        </w:rPr>
        <w:t>:</w:t>
      </w:r>
    </w:p>
    <w:p w:rsidR="003D30E5" w:rsidRPr="00C3282A" w:rsidRDefault="001830BC" w:rsidP="001830BC">
      <w:pPr>
        <w:pStyle w:val="a7"/>
        <w:numPr>
          <w:ilvl w:val="0"/>
          <w:numId w:val="4"/>
        </w:numPr>
        <w:spacing w:after="0"/>
        <w:jc w:val="both"/>
        <w:rPr>
          <w:rFonts w:ascii="Arial Rounded MT Bold" w:eastAsia="Times New Roman" w:hAnsi="Arial Rounded MT Bold"/>
          <w:b/>
          <w:bCs/>
          <w:color w:val="000000"/>
          <w:sz w:val="24"/>
          <w:szCs w:val="24"/>
          <w:u w:val="single"/>
        </w:rPr>
      </w:pPr>
      <w:r w:rsidRPr="00C3282A"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ешеходы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должны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переходить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proofErr w:type="spellStart"/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>.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д</w:t>
      </w:r>
      <w:proofErr w:type="spellEnd"/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.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пути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только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установленном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месте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пользуясь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этом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пешеходными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мостами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,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тоннелями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,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переездами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,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так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же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специальными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пешеходными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переходами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>;</w:t>
      </w:r>
    </w:p>
    <w:p w:rsidR="003D30E5" w:rsidRPr="00C3282A" w:rsidRDefault="001830BC" w:rsidP="001830BC">
      <w:pPr>
        <w:pStyle w:val="a7"/>
        <w:numPr>
          <w:ilvl w:val="0"/>
          <w:numId w:val="4"/>
        </w:numPr>
        <w:spacing w:after="0"/>
        <w:jc w:val="both"/>
        <w:rPr>
          <w:rFonts w:ascii="Arial Rounded MT Bold" w:eastAsia="Times New Roman" w:hAnsi="Arial Rounded MT Bold"/>
          <w:b/>
          <w:bCs/>
          <w:color w:val="000000"/>
          <w:sz w:val="24"/>
          <w:szCs w:val="24"/>
          <w:u w:val="single"/>
        </w:rPr>
      </w:pPr>
      <w:r w:rsidRPr="00C3282A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станциях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следует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переходить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путь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под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прямым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углом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,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предварительно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убедившись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том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, </w:t>
      </w:r>
      <w:r w:rsidR="003D30E5" w:rsidRPr="00C3282A">
        <w:rPr>
          <w:rFonts w:ascii="Arial" w:eastAsia="Times New Roman" w:hAnsi="Arial" w:cs="Arial"/>
          <w:bCs/>
          <w:color w:val="000000"/>
          <w:sz w:val="24"/>
          <w:szCs w:val="24"/>
        </w:rPr>
        <w:t>что</w:t>
      </w:r>
      <w:r w:rsidR="003D30E5" w:rsidRPr="00C3282A">
        <w:rPr>
          <w:rFonts w:ascii="Arial Rounded MT Bold" w:eastAsia="Times New Roman" w:hAnsi="Arial Rounded MT Bold"/>
          <w:b/>
          <w:bCs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пересекаемых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путях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нет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приближающегося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подвижного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состава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>.</w:t>
      </w:r>
    </w:p>
    <w:p w:rsidR="003D30E5" w:rsidRPr="00C3282A" w:rsidRDefault="001830BC" w:rsidP="001830BC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 w:rsidRPr="00C3282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бходить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группу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вагонов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локомотивы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,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стоящие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пути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,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расстоянии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менее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5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от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автосцепки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>;</w:t>
      </w:r>
    </w:p>
    <w:p w:rsidR="003D30E5" w:rsidRPr="00C3282A" w:rsidRDefault="001830BC" w:rsidP="001830BC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Rounded MT Bold" w:eastAsia="Times New Roman" w:hAnsi="Arial Rounded MT Bold"/>
          <w:color w:val="000000"/>
          <w:sz w:val="24"/>
          <w:szCs w:val="24"/>
        </w:rPr>
      </w:pPr>
      <w:r w:rsidRPr="00C3282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бращать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внимание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звуковые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сигналы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предупреждающие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 xml:space="preserve"> </w:t>
      </w:r>
      <w:r w:rsidR="003D30E5" w:rsidRPr="00C3282A">
        <w:rPr>
          <w:rFonts w:ascii="Arial" w:eastAsia="Times New Roman" w:hAnsi="Arial" w:cs="Arial"/>
          <w:color w:val="000000"/>
          <w:sz w:val="24"/>
          <w:szCs w:val="24"/>
        </w:rPr>
        <w:t>знаки</w:t>
      </w:r>
      <w:r w:rsidR="003D30E5" w:rsidRPr="00C3282A">
        <w:rPr>
          <w:rFonts w:ascii="Arial Rounded MT Bold" w:eastAsia="Times New Roman" w:hAnsi="Arial Rounded MT Bold"/>
          <w:color w:val="000000"/>
          <w:sz w:val="24"/>
          <w:szCs w:val="24"/>
        </w:rPr>
        <w:t>.</w:t>
      </w:r>
    </w:p>
    <w:p w:rsidR="003D30E5" w:rsidRPr="00C3282A" w:rsidRDefault="003D30E5" w:rsidP="001830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</w:p>
    <w:p w:rsidR="001830BC" w:rsidRPr="00C3282A" w:rsidRDefault="003D30E5" w:rsidP="003D30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C3282A">
        <w:rPr>
          <w:rFonts w:ascii="Arial" w:eastAsia="Times New Roman" w:hAnsi="Arial" w:cs="Arial"/>
          <w:b/>
          <w:bCs/>
          <w:color w:val="FF0000"/>
          <w:sz w:val="24"/>
          <w:szCs w:val="24"/>
        </w:rPr>
        <w:t>Помните</w:t>
      </w:r>
      <w:r w:rsidRPr="00C3282A">
        <w:rPr>
          <w:rFonts w:ascii="Arial Rounded MT Bold" w:eastAsia="Times New Roman" w:hAnsi="Arial Rounded MT Bold"/>
          <w:b/>
          <w:bCs/>
          <w:color w:val="FF0000"/>
          <w:sz w:val="24"/>
          <w:szCs w:val="24"/>
        </w:rPr>
        <w:t>!</w:t>
      </w:r>
      <w:r w:rsidRPr="00C3282A">
        <w:rPr>
          <w:rFonts w:ascii="Arial Rounded MT Bold" w:hAnsi="Arial Rounded MT Bold"/>
          <w:sz w:val="24"/>
          <w:szCs w:val="24"/>
        </w:rPr>
        <w:t xml:space="preserve"> </w:t>
      </w:r>
    </w:p>
    <w:p w:rsidR="001830BC" w:rsidRPr="00C3282A" w:rsidRDefault="003D30E5" w:rsidP="001830BC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/>
          <w:b/>
          <w:bCs/>
          <w:color w:val="FF0000"/>
          <w:sz w:val="24"/>
          <w:szCs w:val="24"/>
        </w:rPr>
      </w:pPr>
      <w:r w:rsidRPr="00C3282A">
        <w:rPr>
          <w:rFonts w:ascii="Arial" w:eastAsia="Times New Roman" w:hAnsi="Arial" w:cs="Arial"/>
          <w:b/>
          <w:bCs/>
          <w:color w:val="FF0000"/>
          <w:sz w:val="24"/>
          <w:szCs w:val="24"/>
        </w:rPr>
        <w:t>Железнодорожный</w:t>
      </w:r>
      <w:r w:rsidRPr="00C3282A">
        <w:rPr>
          <w:rFonts w:ascii="Arial Rounded MT Bold" w:eastAsia="Times New Roman" w:hAnsi="Arial Rounded MT Bold"/>
          <w:b/>
          <w:bCs/>
          <w:color w:val="FF0000"/>
          <w:sz w:val="24"/>
          <w:szCs w:val="24"/>
        </w:rPr>
        <w:t xml:space="preserve"> </w:t>
      </w:r>
      <w:r w:rsidRPr="00C3282A">
        <w:rPr>
          <w:rFonts w:ascii="Arial" w:eastAsia="Times New Roman" w:hAnsi="Arial" w:cs="Arial"/>
          <w:b/>
          <w:bCs/>
          <w:color w:val="FF0000"/>
          <w:sz w:val="24"/>
          <w:szCs w:val="24"/>
        </w:rPr>
        <w:t>путь</w:t>
      </w:r>
      <w:r w:rsidRPr="00C3282A">
        <w:rPr>
          <w:rFonts w:ascii="Arial Rounded MT Bold" w:eastAsia="Times New Roman" w:hAnsi="Arial Rounded MT Bold"/>
          <w:b/>
          <w:bCs/>
          <w:color w:val="FF0000"/>
          <w:sz w:val="24"/>
          <w:szCs w:val="24"/>
        </w:rPr>
        <w:t>-</w:t>
      </w:r>
      <w:r w:rsidRPr="00C3282A">
        <w:rPr>
          <w:rFonts w:ascii="Arial" w:eastAsia="Times New Roman" w:hAnsi="Arial" w:cs="Arial"/>
          <w:b/>
          <w:bCs/>
          <w:color w:val="FF0000"/>
          <w:sz w:val="24"/>
          <w:szCs w:val="24"/>
        </w:rPr>
        <w:t>это</w:t>
      </w:r>
      <w:r w:rsidRPr="00C3282A">
        <w:rPr>
          <w:rFonts w:ascii="Arial Rounded MT Bold" w:eastAsia="Times New Roman" w:hAnsi="Arial Rounded MT Bold"/>
          <w:b/>
          <w:bCs/>
          <w:color w:val="FF0000"/>
          <w:sz w:val="24"/>
          <w:szCs w:val="24"/>
        </w:rPr>
        <w:t xml:space="preserve"> </w:t>
      </w:r>
      <w:r w:rsidRPr="00C3282A">
        <w:rPr>
          <w:rFonts w:ascii="Arial" w:eastAsia="Times New Roman" w:hAnsi="Arial" w:cs="Arial"/>
          <w:b/>
          <w:bCs/>
          <w:color w:val="FF0000"/>
          <w:sz w:val="24"/>
          <w:szCs w:val="24"/>
        </w:rPr>
        <w:t>зона</w:t>
      </w:r>
      <w:r w:rsidRPr="00C3282A">
        <w:rPr>
          <w:rFonts w:ascii="Arial Rounded MT Bold" w:eastAsia="Times New Roman" w:hAnsi="Arial Rounded MT Bold"/>
          <w:b/>
          <w:bCs/>
          <w:color w:val="FF0000"/>
          <w:sz w:val="24"/>
          <w:szCs w:val="24"/>
        </w:rPr>
        <w:t xml:space="preserve"> </w:t>
      </w:r>
      <w:r w:rsidRPr="00C3282A">
        <w:rPr>
          <w:rFonts w:ascii="Arial" w:eastAsia="Times New Roman" w:hAnsi="Arial" w:cs="Arial"/>
          <w:b/>
          <w:bCs/>
          <w:color w:val="FF0000"/>
          <w:sz w:val="24"/>
          <w:szCs w:val="24"/>
        </w:rPr>
        <w:t>повышенной</w:t>
      </w:r>
      <w:r w:rsidRPr="00C3282A">
        <w:rPr>
          <w:rFonts w:ascii="Arial Rounded MT Bold" w:eastAsia="Times New Roman" w:hAnsi="Arial Rounded MT Bold"/>
          <w:b/>
          <w:bCs/>
          <w:color w:val="FF0000"/>
          <w:sz w:val="24"/>
          <w:szCs w:val="24"/>
        </w:rPr>
        <w:t xml:space="preserve"> </w:t>
      </w:r>
      <w:r w:rsidRPr="00C3282A">
        <w:rPr>
          <w:rFonts w:ascii="Arial" w:eastAsia="Times New Roman" w:hAnsi="Arial" w:cs="Arial"/>
          <w:b/>
          <w:bCs/>
          <w:color w:val="FF0000"/>
          <w:sz w:val="24"/>
          <w:szCs w:val="24"/>
        </w:rPr>
        <w:t>опасности</w:t>
      </w:r>
      <w:r w:rsidRPr="00C3282A">
        <w:rPr>
          <w:rFonts w:ascii="Arial Rounded MT Bold" w:eastAsia="Times New Roman" w:hAnsi="Arial Rounded MT Bold"/>
          <w:b/>
          <w:bCs/>
          <w:color w:val="FF0000"/>
          <w:sz w:val="24"/>
          <w:szCs w:val="24"/>
        </w:rPr>
        <w:t xml:space="preserve">! </w:t>
      </w:r>
    </w:p>
    <w:p w:rsidR="001830BC" w:rsidRPr="00C3282A" w:rsidRDefault="003D30E5" w:rsidP="001830BC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/>
          <w:b/>
          <w:bCs/>
          <w:color w:val="FF0000"/>
          <w:sz w:val="24"/>
          <w:szCs w:val="24"/>
        </w:rPr>
      </w:pPr>
      <w:r w:rsidRPr="00C3282A">
        <w:rPr>
          <w:rFonts w:ascii="Arial" w:eastAsia="Times New Roman" w:hAnsi="Arial" w:cs="Arial"/>
          <w:b/>
          <w:bCs/>
          <w:color w:val="FF0000"/>
          <w:sz w:val="24"/>
          <w:szCs w:val="24"/>
        </w:rPr>
        <w:t>Мгновенно</w:t>
      </w:r>
      <w:r w:rsidRPr="00C3282A">
        <w:rPr>
          <w:rFonts w:ascii="Arial Rounded MT Bold" w:eastAsia="Times New Roman" w:hAnsi="Arial Rounded MT Bold"/>
          <w:b/>
          <w:bCs/>
          <w:color w:val="FF0000"/>
          <w:sz w:val="24"/>
          <w:szCs w:val="24"/>
        </w:rPr>
        <w:t xml:space="preserve"> </w:t>
      </w:r>
      <w:r w:rsidRPr="00C3282A">
        <w:rPr>
          <w:rFonts w:ascii="Arial" w:eastAsia="Times New Roman" w:hAnsi="Arial" w:cs="Arial"/>
          <w:b/>
          <w:bCs/>
          <w:color w:val="FF0000"/>
          <w:sz w:val="24"/>
          <w:szCs w:val="24"/>
        </w:rPr>
        <w:t>поезд</w:t>
      </w:r>
      <w:r w:rsidRPr="00C3282A">
        <w:rPr>
          <w:rFonts w:ascii="Arial Rounded MT Bold" w:eastAsia="Times New Roman" w:hAnsi="Arial Rounded MT Bold"/>
          <w:b/>
          <w:bCs/>
          <w:color w:val="FF0000"/>
          <w:sz w:val="24"/>
          <w:szCs w:val="24"/>
        </w:rPr>
        <w:t xml:space="preserve"> </w:t>
      </w:r>
      <w:r w:rsidRPr="00C3282A">
        <w:rPr>
          <w:rFonts w:ascii="Arial" w:eastAsia="Times New Roman" w:hAnsi="Arial" w:cs="Arial"/>
          <w:b/>
          <w:bCs/>
          <w:color w:val="FF0000"/>
          <w:sz w:val="24"/>
          <w:szCs w:val="24"/>
        </w:rPr>
        <w:t>остановить</w:t>
      </w:r>
      <w:r w:rsidRPr="00C3282A">
        <w:rPr>
          <w:rFonts w:ascii="Arial Rounded MT Bold" w:eastAsia="Times New Roman" w:hAnsi="Arial Rounded MT Bold"/>
          <w:b/>
          <w:bCs/>
          <w:color w:val="FF0000"/>
          <w:sz w:val="24"/>
          <w:szCs w:val="24"/>
        </w:rPr>
        <w:t xml:space="preserve"> </w:t>
      </w:r>
      <w:r w:rsidRPr="00C3282A">
        <w:rPr>
          <w:rFonts w:ascii="Arial" w:eastAsia="Times New Roman" w:hAnsi="Arial" w:cs="Arial"/>
          <w:b/>
          <w:bCs/>
          <w:color w:val="FF0000"/>
          <w:sz w:val="24"/>
          <w:szCs w:val="24"/>
        </w:rPr>
        <w:t>нельзя</w:t>
      </w:r>
      <w:r w:rsidRPr="00C3282A">
        <w:rPr>
          <w:rFonts w:ascii="Arial Rounded MT Bold" w:eastAsia="Times New Roman" w:hAnsi="Arial Rounded MT Bold"/>
          <w:b/>
          <w:bCs/>
          <w:color w:val="FF0000"/>
          <w:sz w:val="24"/>
          <w:szCs w:val="24"/>
        </w:rPr>
        <w:t xml:space="preserve">! </w:t>
      </w:r>
    </w:p>
    <w:p w:rsidR="001830BC" w:rsidRPr="00C3282A" w:rsidRDefault="003D30E5" w:rsidP="001830BC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/>
          <w:b/>
          <w:bCs/>
          <w:color w:val="FF0000"/>
          <w:sz w:val="24"/>
          <w:szCs w:val="24"/>
        </w:rPr>
      </w:pPr>
      <w:r w:rsidRPr="00C3282A">
        <w:rPr>
          <w:rFonts w:ascii="Arial" w:eastAsia="Times New Roman" w:hAnsi="Arial" w:cs="Arial"/>
          <w:b/>
          <w:bCs/>
          <w:color w:val="FF0000"/>
          <w:sz w:val="24"/>
          <w:szCs w:val="24"/>
        </w:rPr>
        <w:t>Тормозной</w:t>
      </w:r>
      <w:r w:rsidRPr="00C3282A">
        <w:rPr>
          <w:rFonts w:ascii="Arial Rounded MT Bold" w:eastAsia="Times New Roman" w:hAnsi="Arial Rounded MT Bold"/>
          <w:b/>
          <w:bCs/>
          <w:color w:val="FF0000"/>
          <w:sz w:val="24"/>
          <w:szCs w:val="24"/>
        </w:rPr>
        <w:t xml:space="preserve"> </w:t>
      </w:r>
      <w:r w:rsidRPr="00C3282A">
        <w:rPr>
          <w:rFonts w:ascii="Arial" w:eastAsia="Times New Roman" w:hAnsi="Arial" w:cs="Arial"/>
          <w:b/>
          <w:bCs/>
          <w:color w:val="FF0000"/>
          <w:sz w:val="24"/>
          <w:szCs w:val="24"/>
        </w:rPr>
        <w:t>путь</w:t>
      </w:r>
      <w:r w:rsidRPr="00C3282A">
        <w:rPr>
          <w:rFonts w:ascii="Arial Rounded MT Bold" w:eastAsia="Times New Roman" w:hAnsi="Arial Rounded MT Bold"/>
          <w:b/>
          <w:bCs/>
          <w:color w:val="FF0000"/>
          <w:sz w:val="24"/>
          <w:szCs w:val="24"/>
        </w:rPr>
        <w:t xml:space="preserve">, </w:t>
      </w:r>
      <w:r w:rsidRPr="00C3282A">
        <w:rPr>
          <w:rFonts w:ascii="Arial" w:eastAsia="Times New Roman" w:hAnsi="Arial" w:cs="Arial"/>
          <w:b/>
          <w:bCs/>
          <w:color w:val="FF0000"/>
          <w:sz w:val="24"/>
          <w:szCs w:val="24"/>
        </w:rPr>
        <w:t>даже</w:t>
      </w:r>
      <w:r w:rsidRPr="00C3282A">
        <w:rPr>
          <w:rFonts w:ascii="Arial Rounded MT Bold" w:eastAsia="Times New Roman" w:hAnsi="Arial Rounded MT Bold"/>
          <w:b/>
          <w:bCs/>
          <w:color w:val="FF0000"/>
          <w:sz w:val="24"/>
          <w:szCs w:val="24"/>
        </w:rPr>
        <w:t xml:space="preserve"> </w:t>
      </w:r>
      <w:r w:rsidRPr="00C3282A">
        <w:rPr>
          <w:rFonts w:ascii="Arial" w:eastAsia="Times New Roman" w:hAnsi="Arial" w:cs="Arial"/>
          <w:b/>
          <w:bCs/>
          <w:color w:val="FF0000"/>
          <w:sz w:val="24"/>
          <w:szCs w:val="24"/>
        </w:rPr>
        <w:t>при</w:t>
      </w:r>
      <w:r w:rsidRPr="00C3282A">
        <w:rPr>
          <w:rFonts w:ascii="Arial Rounded MT Bold" w:eastAsia="Times New Roman" w:hAnsi="Arial Rounded MT Bold"/>
          <w:b/>
          <w:bCs/>
          <w:color w:val="FF0000"/>
          <w:sz w:val="24"/>
          <w:szCs w:val="24"/>
        </w:rPr>
        <w:t xml:space="preserve"> </w:t>
      </w:r>
      <w:r w:rsidRPr="00C3282A">
        <w:rPr>
          <w:rFonts w:ascii="Arial" w:eastAsia="Times New Roman" w:hAnsi="Arial" w:cs="Arial"/>
          <w:b/>
          <w:bCs/>
          <w:color w:val="FF0000"/>
          <w:sz w:val="24"/>
          <w:szCs w:val="24"/>
        </w:rPr>
        <w:t>экстренном</w:t>
      </w:r>
      <w:r w:rsidRPr="00C3282A">
        <w:rPr>
          <w:rFonts w:ascii="Arial Rounded MT Bold" w:eastAsia="Times New Roman" w:hAnsi="Arial Rounded MT Bold"/>
          <w:b/>
          <w:bCs/>
          <w:color w:val="FF0000"/>
          <w:sz w:val="24"/>
          <w:szCs w:val="24"/>
        </w:rPr>
        <w:t xml:space="preserve"> </w:t>
      </w:r>
      <w:r w:rsidRPr="00C3282A">
        <w:rPr>
          <w:rFonts w:ascii="Arial" w:eastAsia="Times New Roman" w:hAnsi="Arial" w:cs="Arial"/>
          <w:b/>
          <w:bCs/>
          <w:color w:val="FF0000"/>
          <w:sz w:val="24"/>
          <w:szCs w:val="24"/>
        </w:rPr>
        <w:t>торможении</w:t>
      </w:r>
      <w:r w:rsidRPr="00C3282A">
        <w:rPr>
          <w:rFonts w:ascii="Arial Rounded MT Bold" w:eastAsia="Times New Roman" w:hAnsi="Arial Rounded MT Bold"/>
          <w:b/>
          <w:bCs/>
          <w:color w:val="FF0000"/>
          <w:sz w:val="24"/>
          <w:szCs w:val="24"/>
        </w:rPr>
        <w:t xml:space="preserve"> </w:t>
      </w:r>
    </w:p>
    <w:p w:rsidR="003D30E5" w:rsidRPr="00C3282A" w:rsidRDefault="001830BC" w:rsidP="003D30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/>
          <w:b/>
          <w:bCs/>
          <w:color w:val="FF0000"/>
          <w:sz w:val="24"/>
          <w:szCs w:val="24"/>
        </w:rPr>
      </w:pPr>
      <w:r w:rsidRPr="00C3282A">
        <w:rPr>
          <w:rFonts w:ascii="Arial Rounded MT Bold" w:eastAsia="Times New Roman" w:hAnsi="Arial Rounded MT Bold"/>
          <w:b/>
          <w:bCs/>
          <w:color w:val="FF0000"/>
          <w:sz w:val="24"/>
          <w:szCs w:val="24"/>
        </w:rPr>
        <w:t xml:space="preserve">         </w:t>
      </w:r>
      <w:r w:rsidR="003D30E5" w:rsidRPr="00C3282A">
        <w:rPr>
          <w:rFonts w:ascii="Arial" w:eastAsia="Times New Roman" w:hAnsi="Arial" w:cs="Arial"/>
          <w:b/>
          <w:bCs/>
          <w:color w:val="FF0000"/>
          <w:sz w:val="24"/>
          <w:szCs w:val="24"/>
        </w:rPr>
        <w:t>составляет</w:t>
      </w:r>
      <w:r w:rsidR="003D30E5" w:rsidRPr="00C3282A">
        <w:rPr>
          <w:rFonts w:ascii="Arial Rounded MT Bold" w:eastAsia="Times New Roman" w:hAnsi="Arial Rounded MT Bold"/>
          <w:b/>
          <w:bCs/>
          <w:color w:val="FF0000"/>
          <w:sz w:val="24"/>
          <w:szCs w:val="24"/>
        </w:rPr>
        <w:t xml:space="preserve"> 800 </w:t>
      </w:r>
      <w:r w:rsidR="003D30E5" w:rsidRPr="00C3282A">
        <w:rPr>
          <w:rFonts w:ascii="Arial" w:eastAsia="Times New Roman" w:hAnsi="Arial" w:cs="Arial"/>
          <w:b/>
          <w:bCs/>
          <w:color w:val="FF0000"/>
          <w:sz w:val="24"/>
          <w:szCs w:val="24"/>
        </w:rPr>
        <w:t>метров</w:t>
      </w:r>
      <w:r w:rsidR="003D30E5" w:rsidRPr="00C3282A">
        <w:rPr>
          <w:rFonts w:ascii="Arial Rounded MT Bold" w:eastAsia="Times New Roman" w:hAnsi="Arial Rounded MT Bold"/>
          <w:b/>
          <w:bCs/>
          <w:color w:val="FF0000"/>
          <w:sz w:val="24"/>
          <w:szCs w:val="24"/>
        </w:rPr>
        <w:t>.</w:t>
      </w:r>
    </w:p>
    <w:p w:rsidR="003D30E5" w:rsidRPr="00C3282A" w:rsidRDefault="003D30E5" w:rsidP="003D30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/>
          <w:color w:val="000000"/>
          <w:sz w:val="24"/>
          <w:szCs w:val="24"/>
        </w:rPr>
      </w:pPr>
    </w:p>
    <w:p w:rsidR="00EF1C4D" w:rsidRPr="00C3282A" w:rsidRDefault="00EF1C4D">
      <w:pPr>
        <w:rPr>
          <w:rFonts w:ascii="Arial Rounded MT Bold" w:hAnsi="Arial Rounded MT Bold"/>
          <w:sz w:val="24"/>
          <w:szCs w:val="24"/>
        </w:rPr>
      </w:pPr>
    </w:p>
    <w:sectPr w:rsidR="00EF1C4D" w:rsidRPr="00C3282A" w:rsidSect="007D0092">
      <w:footerReference w:type="default" r:id="rId8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5E0" w:rsidRDefault="00F225E0" w:rsidP="003D30E5">
      <w:pPr>
        <w:spacing w:after="0" w:line="240" w:lineRule="auto"/>
      </w:pPr>
      <w:r>
        <w:separator/>
      </w:r>
    </w:p>
  </w:endnote>
  <w:endnote w:type="continuationSeparator" w:id="0">
    <w:p w:rsidR="00F225E0" w:rsidRDefault="00F225E0" w:rsidP="003D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092" w:rsidRDefault="00A93CFE">
    <w:pPr>
      <w:pStyle w:val="a3"/>
      <w:jc w:val="center"/>
    </w:pPr>
    <w:r>
      <w:fldChar w:fldCharType="begin"/>
    </w:r>
    <w:r w:rsidR="00BB14E9">
      <w:instrText xml:space="preserve"> PAGE   \* MERGEFORMAT </w:instrText>
    </w:r>
    <w:r>
      <w:fldChar w:fldCharType="separate"/>
    </w:r>
    <w:r w:rsidR="00C3282A">
      <w:rPr>
        <w:noProof/>
      </w:rPr>
      <w:t>1</w:t>
    </w:r>
    <w:r>
      <w:fldChar w:fldCharType="end"/>
    </w:r>
  </w:p>
  <w:p w:rsidR="007D0092" w:rsidRDefault="00F225E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5E0" w:rsidRDefault="00F225E0" w:rsidP="003D30E5">
      <w:pPr>
        <w:spacing w:after="0" w:line="240" w:lineRule="auto"/>
      </w:pPr>
      <w:r>
        <w:separator/>
      </w:r>
    </w:p>
  </w:footnote>
  <w:footnote w:type="continuationSeparator" w:id="0">
    <w:p w:rsidR="00F225E0" w:rsidRDefault="00F225E0" w:rsidP="003D3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664"/>
    <w:multiLevelType w:val="hybridMultilevel"/>
    <w:tmpl w:val="88802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40897"/>
    <w:multiLevelType w:val="hybridMultilevel"/>
    <w:tmpl w:val="AD144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23E2B"/>
    <w:multiLevelType w:val="hybridMultilevel"/>
    <w:tmpl w:val="82EE8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E0887"/>
    <w:multiLevelType w:val="hybridMultilevel"/>
    <w:tmpl w:val="DFC4E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0E5"/>
    <w:rsid w:val="001830BC"/>
    <w:rsid w:val="003D30E5"/>
    <w:rsid w:val="00427370"/>
    <w:rsid w:val="00A93CFE"/>
    <w:rsid w:val="00BB14E9"/>
    <w:rsid w:val="00C3282A"/>
    <w:rsid w:val="00D068B9"/>
    <w:rsid w:val="00EB6147"/>
    <w:rsid w:val="00EF1C4D"/>
    <w:rsid w:val="00F2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D30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D30E5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3D3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30E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83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Гапонов</dc:creator>
  <cp:keywords/>
  <dc:description/>
  <cp:lastModifiedBy>Sveta</cp:lastModifiedBy>
  <cp:revision>8</cp:revision>
  <dcterms:created xsi:type="dcterms:W3CDTF">2012-12-05T17:39:00Z</dcterms:created>
  <dcterms:modified xsi:type="dcterms:W3CDTF">2013-05-13T05:34:00Z</dcterms:modified>
</cp:coreProperties>
</file>