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8A8A8A"/>
          <w:sz w:val="19"/>
          <w:szCs w:val="19"/>
          <w:lang w:eastAsia="ru-RU"/>
        </w:rPr>
        <w:t>11.01.2013</w:t>
      </w: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</w:t>
      </w:r>
    </w:p>
    <w:p w:rsidR="00D33346" w:rsidRPr="00D33346" w:rsidRDefault="00D33346" w:rsidP="00D33346">
      <w:pPr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</w:pPr>
      <w:r w:rsidRPr="00D33346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Постановление № 26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АДМИНИСТРАЦИЯ 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МУНИЦИПАЛЬНОГО ОБРАЗОВАНИЯ 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ЗАКРЫТОЕ АДМИНИСТРАТИВНО-ТЕРРИТОРИАЛЬНОЕ ОБРАЗОВАНИЕ АЛЕКСАНДРОВСК МУРМАНСКОЙ ОБЛАСТИ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ПОСТАНОВЛЕНИЕ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от « 11 » января 2013 г. № 26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О правилах подачи и рассмотрения жалоб на решения и действия (бездействия) </w:t>
      </w:r>
      <w:proofErr w:type="gramStart"/>
      <w:r w:rsidRPr="00D33346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администрации</w:t>
      </w:r>
      <w:proofErr w:type="gramEnd"/>
      <w:r w:rsidRPr="00D33346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 ЗАТО Александровск, органов администрации ЗАТО Александровск и их должностных лиц, муниципальных служащих, подведомственных учреждений и их должностных лиц, предоставляющих муниципальные услуги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proofErr w:type="gramStart"/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В соответствии с частью 4 статьи 11.2 Федерального закона от 27.07.2010 №210-ФЗ «Об организации предоставления государственных и муниципальных услуг», постановлением Правительства Мурманской области от 10.12.2012 № 620-ПП «О правилах подачи и рассмотрения жалоб на решения и действия (бездействия) исполнительных органов государственной власти Мурманской области и их должностных лиц, государственных гражданских служащих, подведомственных этим органам учреждений и их должностных лиц, предоставляющих государственные</w:t>
      </w:r>
      <w:proofErr w:type="gramEnd"/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услуги»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ПОСТАНОВЛЯЮ: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1.Утвердить прилагаемые Правила подачи и рассмотрения жалоб на решения и действия (бездействия) </w:t>
      </w:r>
      <w:proofErr w:type="gramStart"/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администрации</w:t>
      </w:r>
      <w:proofErr w:type="gramEnd"/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ЗАТО Александровск, органов администрации ЗАТО Александровск и их должностных лиц, муниципальных служащих, подведомственных учреждений и их должностных лиц, предоставляющих муниципальные услуги.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2. Органам </w:t>
      </w:r>
      <w:proofErr w:type="gramStart"/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администрации</w:t>
      </w:r>
      <w:proofErr w:type="gramEnd"/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ЗАТО Александровск, предоставляющим муниципальные услуги: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2.1. Довести до сведения подведомственных муниципальных учреждений положения Правил подачи и рассмотрения жалоб на решения и действия (бездействия) </w:t>
      </w:r>
      <w:proofErr w:type="gramStart"/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администрации</w:t>
      </w:r>
      <w:proofErr w:type="gramEnd"/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ЗАТО Александровск, органов администрации ЗАТО Александровск и их должностных лиц, муниципальных служащих, подведомственных учреждений и их должностных лиц, предоставляющих муниципальные услуги.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2.2. Обеспечить прием и рассмотрение жалоб в соответствии с Правилами, утвержденными настоящим постановлением.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3. Настоящее постановление подлежит опубликованию в газете «Полярный вестник» и размещению на официальном </w:t>
      </w:r>
      <w:proofErr w:type="gramStart"/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сайте</w:t>
      </w:r>
      <w:proofErr w:type="gramEnd"/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ЗАТО Александровск www.zato-a.ru.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4. Контроль за исполнением настоящего постановления возложить на заместителя главы </w:t>
      </w:r>
      <w:proofErr w:type="gramStart"/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администрации</w:t>
      </w:r>
      <w:proofErr w:type="gramEnd"/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ЗАТО Александровск Ю.К. Бузина.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Глава </w:t>
      </w:r>
      <w:proofErr w:type="gramStart"/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администрации</w:t>
      </w:r>
      <w:proofErr w:type="gramEnd"/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 ЗАТО Александровск Т.К. </w:t>
      </w:r>
      <w:proofErr w:type="spellStart"/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Цимбалюк</w:t>
      </w:r>
      <w:proofErr w:type="spellEnd"/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УТВЕРЖДЕНЫ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постановлением администрации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ЗАТО Александровск 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от « 11 » января 2013 г. № 26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b/>
          <w:bCs/>
          <w:i/>
          <w:iCs/>
          <w:color w:val="052635"/>
          <w:sz w:val="19"/>
          <w:szCs w:val="19"/>
          <w:lang w:eastAsia="ru-RU"/>
        </w:rPr>
        <w:t>Правила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b/>
          <w:bCs/>
          <w:i/>
          <w:iCs/>
          <w:color w:val="052635"/>
          <w:sz w:val="19"/>
          <w:szCs w:val="19"/>
          <w:lang w:eastAsia="ru-RU"/>
        </w:rPr>
        <w:t xml:space="preserve">подачи и рассмотрения жалоб на решения и действия (бездействия) </w:t>
      </w:r>
      <w:proofErr w:type="gramStart"/>
      <w:r w:rsidRPr="00D33346">
        <w:rPr>
          <w:rFonts w:ascii="Verdana" w:eastAsia="Times New Roman" w:hAnsi="Verdana" w:cs="Times New Roman"/>
          <w:b/>
          <w:bCs/>
          <w:i/>
          <w:iCs/>
          <w:color w:val="052635"/>
          <w:sz w:val="19"/>
          <w:szCs w:val="19"/>
          <w:lang w:eastAsia="ru-RU"/>
        </w:rPr>
        <w:t>администрации</w:t>
      </w:r>
      <w:proofErr w:type="gramEnd"/>
      <w:r w:rsidRPr="00D33346">
        <w:rPr>
          <w:rFonts w:ascii="Verdana" w:eastAsia="Times New Roman" w:hAnsi="Verdana" w:cs="Times New Roman"/>
          <w:b/>
          <w:bCs/>
          <w:i/>
          <w:iCs/>
          <w:color w:val="052635"/>
          <w:sz w:val="19"/>
          <w:szCs w:val="19"/>
          <w:lang w:eastAsia="ru-RU"/>
        </w:rPr>
        <w:t xml:space="preserve"> ЗАТО Александровск, органов администрации ЗАТО Александровск и их должностных лиц, муниципальных служащих, подведомственных учреждений и их должностных лиц, предоставляющих муниципальные услуги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1. Настоящие Правила определяют процедуру подачи и рассмотрения жалоб на нарушение порядка предоставления муниципальных услуг, выразившееся в неправомерных решениях и действиях (бездействии) </w:t>
      </w:r>
      <w:proofErr w:type="gramStart"/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администрации</w:t>
      </w:r>
      <w:proofErr w:type="gramEnd"/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ЗАТО Александровск, органов администрации ЗАТО Александровск и их должностных лиц, муниципальных служащих, подведомственных учреждений и их должностных лиц, при предоставлении государственных услуг по переданным им полномочиям и муниципальных услуг (далее - жалобы).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Действие настоящих Правил распространяется на жалобы, поданные с соблюдением требований Федерального закона от 27.07.2012 № 210-ФЗ «Об организации предоставления государственных и муниципальных услуг» (далее – Федеральный закон).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2.Заявитель может обратиться с жалобой, в том числе в следующих случаях: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а) нарушение срока регистрации запроса заявителя о предоставлении муниципальной услуги;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б) нарушение срока предоставления муниципальной услуги;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Мурманской области для предоставления муниципальной услуги;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г) отказ в приёме у заявителя документов, предоставление которых предусмотрено нормативными правовыми актами Российской Федерации нормативными правовыми актами Мурманской области для предоставления муниципальной услуги;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proofErr w:type="gramStart"/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приятыми в соответствии с ними иными нормативными правовыми актами Российской Федерации, нормативными правовыми актами Мурманской области;</w:t>
      </w:r>
      <w:proofErr w:type="gramEnd"/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области;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proofErr w:type="gramStart"/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ж) отказ органа (учреждения),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3. Жалоба подается в </w:t>
      </w:r>
      <w:proofErr w:type="gramStart"/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администрацию</w:t>
      </w:r>
      <w:proofErr w:type="gramEnd"/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ЗАТО Александровск, органы администрации ЗАТО Александровск либо подведомственные им учреждения, предоставляющие государственные услуги по переданным им полномочиям и муниципальные услуги (далее - орган, учреждение соответственно), в письменной форме, в том числе при личном приеме заявителя, или в электронном виде.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4. Жалоба должна содержать: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а) наименование органа (учреждения), предоставляющего государственную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proofErr w:type="gramStart"/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в) сведения об обжалуемых решениях и действиях (бездействии) органа (учреждения), предоставляющего муниципальную услугу, его должностного лица либо муниципального служащего;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5.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представлена</w:t>
      </w:r>
      <w:proofErr w:type="gramEnd"/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: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6. Прием жалоб в письменной форме осуществляется органами, (учреждениями)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услуги).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Время приема жалоб должно совпадать со временем предоставления муниципальных услуг.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Жалоба в письменной форме может быть направлена по почте.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7. В электронной форме жалоба может быть подана заявителем посредством: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а) официального сайта органа (учреждения), предоставляющего муниципальную услугу, в информационно-телекоммуникационной сети Интернет;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б)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в) регистрационного портала государственных и муниципальных услуг (далее – региональный портал).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8. При подаче жалобы в электронной форме документы, указанные в пункте 5 настоящих Правил,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9. Жалоба, поступившая в орган (учреждение), предоставляющий муниципальную услугу, порядок предоставления которой был нарушен, рассматривается этим органом (учреждением).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настоящими Правилами.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настоящими Правилами.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Жалоба на действия органа местного самоуправления и их должностных лиц, муниципальных служащих, подведомственных этим органам учреждений и их должностных лиц при предоставлении государственных услуг по переданным им полномочиям направляется в исполнительный орган государственной власти Мурманской области, осуществляющий контроль по переданным полномочиям в соответствующей сфере.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10. </w:t>
      </w:r>
      <w:proofErr w:type="gramStart"/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В случае если жалоба подана заявителем в орган (учреждение), в компетенцию которого не входит принятие решения по жалобе в соответствии с требованиями пункта 9 настоящих Правил, в течение 3 рабочих дней со дня ее регистрации указанный орган (учреждение) направляет жалобу в уполномоченный на ее рассмотрение орган (учреждение) и в письменной форме информирует заявителя о перенаправлении жалобы.</w:t>
      </w:r>
      <w:proofErr w:type="gramEnd"/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11.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(учреждение) в порядке и сроки, которые установлены соглашением о взаимодействии между многофункциональным центром и органом (учреждением),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настоящими Правилами органом (учреждением), предоставляющим муниципальную услугу, заключившим соглашение о взаимодействии.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 (учреждении).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12. В органах (учреждениях), предоставляющих муниципальные услуги, определяются уполномоченные на рассмотрение жалоб должностные лица, которые обеспечивают: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а) прием и рассмотрение жалоб в соответствии с требованиями настоящих Правил;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б) направление жалоб в уполномоченный на их рассмотрение орган (учреждение) в соответствии с пунктом 10 настоящих Правил.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13. Органы (учреждения), предоставляющие муниципальные услуги, обеспечивают: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lastRenderedPageBreak/>
        <w:t>а) оснащение мест приема жалоб;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б) информирование заявителей о порядке обжалования решений и действий (бездействия) органов (учреждений),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сайтах, на региональном портале;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в) консультирование заявителей о порядке обжалования решений и действий (бездействия) органов (учреждений),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д) формирование и представление ежеквартально в Аппарат Правительства Мурманской области отчетности о полученных и рассмотренных жалобах (в том числе о количестве удовлетворенных и неудовлетворенных жалоб).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14. Жалоба, поступившая в уполномоченный на ее рассмотрение орган, (учреждение)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 (учреждением), уполномоченным на ее рассмотрение.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В случае обжалования отказа органа (учреждения),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15. По результатам рассмотрения жалобы в соответствии с частью 7 статьи 11.2 Федерального закона уполномоченный на ее рассмотрение орган (учреждение)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 (учреждения).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При удовлетворении жалобы уполномоченный на ее рассмотрение орган (учреждение)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17. В ответе по результатам рассмотрения жалобы указываются: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proofErr w:type="gramStart"/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а) наименование органа (учреждения),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в) фамилия, имя, отчество (последнее - при наличии) или наименование заявителя;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г) основания для принятия решения по жалобе;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д) принятое по жалобе решение;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ж) сведения о порядке обжалования принятого по жалобе решения.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18. Ответ по результатам рассмотрения жалобы подписывается уполномоченным на рассмотрение жалобы должностным лицом органа (учреждения), предоставляющего муниципальные услуги.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 (учреждения), вид которой установлен законодательством Российской Федерации.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19. Уполномоченный на рассмотрение жалобы орган (учреждение) отказывает в удовлетворении жалобы в следующих случаях: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lastRenderedPageBreak/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20. Уполномоченный на рассмотрение жалобы орган (учреждение) вправе оставить жалобу без ответа в следующих случаях: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proofErr w:type="gramStart"/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>б)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D33346" w:rsidRPr="00D33346" w:rsidRDefault="00D33346" w:rsidP="00D33346">
      <w:pPr>
        <w:spacing w:after="0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</w:p>
    <w:p w:rsidR="009D1AAB" w:rsidRDefault="00D33346" w:rsidP="00D33346">
      <w:bookmarkStart w:id="0" w:name="_GoBack"/>
      <w:bookmarkEnd w:id="0"/>
      <w:r w:rsidRPr="00D33346"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  </w:t>
      </w:r>
    </w:p>
    <w:sectPr w:rsidR="009D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46"/>
    <w:rsid w:val="009D1AAB"/>
    <w:rsid w:val="00D3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3346"/>
    <w:pPr>
      <w:spacing w:after="75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3346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D33346"/>
    <w:rPr>
      <w:color w:val="1759B4"/>
      <w:u w:val="single"/>
    </w:rPr>
  </w:style>
  <w:style w:type="paragraph" w:styleId="a4">
    <w:name w:val="Normal (Web)"/>
    <w:basedOn w:val="a"/>
    <w:uiPriority w:val="99"/>
    <w:semiHidden/>
    <w:unhideWhenUsed/>
    <w:rsid w:val="00D3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D33346"/>
    <w:rPr>
      <w:color w:val="8A8A8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3346"/>
    <w:pPr>
      <w:spacing w:after="75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3346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D33346"/>
    <w:rPr>
      <w:color w:val="1759B4"/>
      <w:u w:val="single"/>
    </w:rPr>
  </w:style>
  <w:style w:type="paragraph" w:styleId="a4">
    <w:name w:val="Normal (Web)"/>
    <w:basedOn w:val="a"/>
    <w:uiPriority w:val="99"/>
    <w:semiHidden/>
    <w:unhideWhenUsed/>
    <w:rsid w:val="00D3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D33346"/>
    <w:rPr>
      <w:color w:val="8A8A8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0292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2013-04-15T13:13:00Z</dcterms:created>
  <dcterms:modified xsi:type="dcterms:W3CDTF">2013-04-15T13:14:00Z</dcterms:modified>
</cp:coreProperties>
</file>